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64" w:rsidRDefault="00C33564" w:rsidP="00C33564">
      <w:pPr>
        <w:jc w:val="center"/>
        <w:rPr>
          <w:rFonts w:asciiTheme="majorHAnsi" w:hAnsiTheme="majorHAnsi"/>
          <w:sz w:val="32"/>
          <w:szCs w:val="32"/>
        </w:rPr>
      </w:pPr>
      <w:r w:rsidRPr="00C33564">
        <w:rPr>
          <w:rFonts w:asciiTheme="majorHAnsi" w:hAnsiTheme="majorHAnsi"/>
          <w:sz w:val="32"/>
          <w:szCs w:val="32"/>
        </w:rPr>
        <w:t xml:space="preserve">Developments in the </w:t>
      </w:r>
      <w:r w:rsidR="00C13C04">
        <w:rPr>
          <w:rFonts w:asciiTheme="majorHAnsi" w:hAnsiTheme="majorHAnsi"/>
          <w:sz w:val="32"/>
          <w:szCs w:val="32"/>
        </w:rPr>
        <w:t>Palestinian/Arab-Israeli</w:t>
      </w:r>
      <w:r w:rsidRPr="00C33564">
        <w:rPr>
          <w:rFonts w:asciiTheme="majorHAnsi" w:hAnsiTheme="majorHAnsi"/>
          <w:sz w:val="32"/>
          <w:szCs w:val="32"/>
        </w:rPr>
        <w:t xml:space="preserve"> Conflict 1960s-1980s</w:t>
      </w:r>
    </w:p>
    <w:tbl>
      <w:tblPr>
        <w:tblStyle w:val="TableGrid"/>
        <w:tblW w:w="4993" w:type="pct"/>
        <w:tblLook w:val="04A0"/>
      </w:tblPr>
      <w:tblGrid>
        <w:gridCol w:w="1317"/>
        <w:gridCol w:w="2890"/>
        <w:gridCol w:w="10389"/>
      </w:tblGrid>
      <w:tr w:rsidR="00C33564" w:rsidTr="00D2287C">
        <w:trPr>
          <w:trHeight w:val="343"/>
        </w:trPr>
        <w:tc>
          <w:tcPr>
            <w:tcW w:w="451" w:type="pct"/>
          </w:tcPr>
          <w:p w:rsidR="00C33564" w:rsidRDefault="00C33564" w:rsidP="00C3356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Year</w:t>
            </w:r>
          </w:p>
        </w:tc>
        <w:tc>
          <w:tcPr>
            <w:tcW w:w="990" w:type="pct"/>
          </w:tcPr>
          <w:p w:rsidR="00C33564" w:rsidRDefault="00C33564" w:rsidP="00C3356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Event</w:t>
            </w:r>
          </w:p>
        </w:tc>
        <w:tc>
          <w:tcPr>
            <w:tcW w:w="3559" w:type="pct"/>
          </w:tcPr>
          <w:p w:rsidR="00C33564" w:rsidRDefault="00C33564" w:rsidP="00C3356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Key Point</w:t>
            </w:r>
          </w:p>
        </w:tc>
      </w:tr>
      <w:tr w:rsidR="00C33564" w:rsidTr="00D2287C">
        <w:trPr>
          <w:trHeight w:val="1236"/>
        </w:trPr>
        <w:tc>
          <w:tcPr>
            <w:tcW w:w="451" w:type="pct"/>
          </w:tcPr>
          <w:p w:rsidR="00C33564" w:rsidRDefault="00C33564" w:rsidP="00C3356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1964</w:t>
            </w:r>
          </w:p>
        </w:tc>
        <w:tc>
          <w:tcPr>
            <w:tcW w:w="990" w:type="pct"/>
          </w:tcPr>
          <w:p w:rsidR="00C33564" w:rsidRDefault="00C33564" w:rsidP="00C3356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PLO created</w:t>
            </w:r>
          </w:p>
        </w:tc>
        <w:tc>
          <w:tcPr>
            <w:tcW w:w="3559" w:type="pct"/>
          </w:tcPr>
          <w:p w:rsidR="00C33564" w:rsidRDefault="00C33564" w:rsidP="00C3356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33564" w:rsidTr="00D2287C">
        <w:trPr>
          <w:trHeight w:val="1236"/>
        </w:trPr>
        <w:tc>
          <w:tcPr>
            <w:tcW w:w="451" w:type="pct"/>
          </w:tcPr>
          <w:p w:rsidR="00C33564" w:rsidRDefault="00C33564" w:rsidP="00C3356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1967</w:t>
            </w:r>
          </w:p>
        </w:tc>
        <w:tc>
          <w:tcPr>
            <w:tcW w:w="990" w:type="pct"/>
          </w:tcPr>
          <w:p w:rsidR="00C33564" w:rsidRDefault="00C33564" w:rsidP="00C3356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Six Day War</w:t>
            </w:r>
          </w:p>
        </w:tc>
        <w:tc>
          <w:tcPr>
            <w:tcW w:w="3559" w:type="pct"/>
          </w:tcPr>
          <w:p w:rsidR="00C33564" w:rsidRDefault="00C33564" w:rsidP="00C3356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33564" w:rsidTr="00D2287C">
        <w:trPr>
          <w:trHeight w:val="1236"/>
        </w:trPr>
        <w:tc>
          <w:tcPr>
            <w:tcW w:w="451" w:type="pct"/>
          </w:tcPr>
          <w:p w:rsidR="00C33564" w:rsidRDefault="00C33564" w:rsidP="00C3356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1973</w:t>
            </w:r>
          </w:p>
        </w:tc>
        <w:tc>
          <w:tcPr>
            <w:tcW w:w="990" w:type="pct"/>
          </w:tcPr>
          <w:p w:rsidR="00C33564" w:rsidRDefault="00C33564" w:rsidP="00C3356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Yom Kippur War</w:t>
            </w:r>
          </w:p>
        </w:tc>
        <w:tc>
          <w:tcPr>
            <w:tcW w:w="3559" w:type="pct"/>
          </w:tcPr>
          <w:p w:rsidR="00C33564" w:rsidRDefault="00C33564" w:rsidP="00C3356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33564" w:rsidTr="00D2287C">
        <w:trPr>
          <w:trHeight w:val="1236"/>
        </w:trPr>
        <w:tc>
          <w:tcPr>
            <w:tcW w:w="451" w:type="pct"/>
          </w:tcPr>
          <w:p w:rsidR="00C33564" w:rsidRDefault="00C33564" w:rsidP="00C3356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1979</w:t>
            </w:r>
          </w:p>
        </w:tc>
        <w:tc>
          <w:tcPr>
            <w:tcW w:w="990" w:type="pct"/>
          </w:tcPr>
          <w:p w:rsidR="00C33564" w:rsidRDefault="00C33564" w:rsidP="00C3356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Egypt &amp; Israel make peace</w:t>
            </w:r>
          </w:p>
        </w:tc>
        <w:tc>
          <w:tcPr>
            <w:tcW w:w="3559" w:type="pct"/>
          </w:tcPr>
          <w:p w:rsidR="00C33564" w:rsidRDefault="00C33564" w:rsidP="00C3356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33564" w:rsidTr="00D2287C">
        <w:trPr>
          <w:trHeight w:val="1236"/>
        </w:trPr>
        <w:tc>
          <w:tcPr>
            <w:tcW w:w="451" w:type="pct"/>
          </w:tcPr>
          <w:p w:rsidR="00C33564" w:rsidRDefault="00C33564" w:rsidP="00C3356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1982</w:t>
            </w:r>
          </w:p>
        </w:tc>
        <w:tc>
          <w:tcPr>
            <w:tcW w:w="990" w:type="pct"/>
          </w:tcPr>
          <w:p w:rsidR="00C33564" w:rsidRDefault="00C33564" w:rsidP="00C3356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sz w:val="32"/>
                <w:szCs w:val="32"/>
              </w:rPr>
              <w:t>Sabra</w:t>
            </w:r>
            <w:proofErr w:type="spellEnd"/>
            <w:r>
              <w:rPr>
                <w:rFonts w:asciiTheme="majorHAnsi" w:hAnsiTheme="majorHAnsi"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Theme="majorHAnsi" w:hAnsiTheme="majorHAnsi"/>
                <w:sz w:val="32"/>
                <w:szCs w:val="32"/>
              </w:rPr>
              <w:t>Shatila</w:t>
            </w:r>
            <w:proofErr w:type="spellEnd"/>
            <w:r>
              <w:rPr>
                <w:rFonts w:asciiTheme="majorHAnsi" w:hAnsiTheme="majorHAnsi"/>
                <w:sz w:val="32"/>
                <w:szCs w:val="32"/>
              </w:rPr>
              <w:t xml:space="preserve"> Massacre</w:t>
            </w:r>
          </w:p>
        </w:tc>
        <w:tc>
          <w:tcPr>
            <w:tcW w:w="3559" w:type="pct"/>
          </w:tcPr>
          <w:p w:rsidR="00C33564" w:rsidRDefault="00C33564" w:rsidP="00C3356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C33564" w:rsidTr="00D2287C">
        <w:trPr>
          <w:trHeight w:val="1236"/>
        </w:trPr>
        <w:tc>
          <w:tcPr>
            <w:tcW w:w="451" w:type="pct"/>
          </w:tcPr>
          <w:p w:rsidR="00C33564" w:rsidRDefault="00C33564" w:rsidP="00C3356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1987</w:t>
            </w:r>
          </w:p>
        </w:tc>
        <w:tc>
          <w:tcPr>
            <w:tcW w:w="990" w:type="pct"/>
          </w:tcPr>
          <w:p w:rsidR="00C33564" w:rsidRDefault="00C33564" w:rsidP="00C3356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First Intifada</w:t>
            </w:r>
          </w:p>
        </w:tc>
        <w:tc>
          <w:tcPr>
            <w:tcW w:w="3559" w:type="pct"/>
          </w:tcPr>
          <w:p w:rsidR="00C33564" w:rsidRDefault="00C33564" w:rsidP="00C3356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:rsidR="00C13C04" w:rsidRPr="00D2287C" w:rsidRDefault="00C13C04" w:rsidP="00C33564">
      <w:pPr>
        <w:rPr>
          <w:rFonts w:asciiTheme="majorHAnsi" w:hAnsiTheme="majorHAnsi"/>
          <w:sz w:val="28"/>
          <w:szCs w:val="28"/>
        </w:rPr>
      </w:pPr>
      <w:r w:rsidRPr="00D2287C">
        <w:rPr>
          <w:rFonts w:asciiTheme="majorHAnsi" w:hAnsiTheme="majorHAnsi"/>
          <w:sz w:val="28"/>
          <w:szCs w:val="28"/>
        </w:rPr>
        <w:t>Critical Thinking</w:t>
      </w:r>
      <w:r w:rsidR="00C33564" w:rsidRPr="00D2287C">
        <w:rPr>
          <w:rFonts w:asciiTheme="majorHAnsi" w:hAnsiTheme="majorHAnsi"/>
          <w:sz w:val="28"/>
          <w:szCs w:val="28"/>
        </w:rPr>
        <w:t xml:space="preserve">: </w:t>
      </w:r>
      <w:r w:rsidR="001D457B" w:rsidRPr="00D2287C">
        <w:rPr>
          <w:rFonts w:asciiTheme="majorHAnsi" w:hAnsiTheme="majorHAnsi"/>
          <w:sz w:val="28"/>
          <w:szCs w:val="28"/>
        </w:rPr>
        <w:t>(answer on a left side page)</w:t>
      </w:r>
    </w:p>
    <w:p w:rsidR="00C13C04" w:rsidRPr="00D2287C" w:rsidRDefault="00C13C04" w:rsidP="00C33564">
      <w:pPr>
        <w:rPr>
          <w:rFonts w:asciiTheme="majorHAnsi" w:hAnsiTheme="majorHAnsi"/>
          <w:sz w:val="28"/>
          <w:szCs w:val="28"/>
        </w:rPr>
      </w:pPr>
      <w:r w:rsidRPr="00D2287C">
        <w:rPr>
          <w:rFonts w:asciiTheme="majorHAnsi" w:hAnsiTheme="majorHAnsi"/>
          <w:sz w:val="28"/>
          <w:szCs w:val="28"/>
        </w:rPr>
        <w:t xml:space="preserve">1. How did the events above contribute to intensifying the conflict? </w:t>
      </w:r>
    </w:p>
    <w:p w:rsidR="00C33564" w:rsidRPr="00D2287C" w:rsidRDefault="00C13C04" w:rsidP="00C33564">
      <w:pPr>
        <w:rPr>
          <w:rFonts w:asciiTheme="majorHAnsi" w:hAnsiTheme="majorHAnsi"/>
          <w:sz w:val="28"/>
          <w:szCs w:val="28"/>
        </w:rPr>
      </w:pPr>
      <w:r w:rsidRPr="00D2287C">
        <w:rPr>
          <w:rFonts w:asciiTheme="majorHAnsi" w:hAnsiTheme="majorHAnsi"/>
          <w:sz w:val="28"/>
          <w:szCs w:val="28"/>
        </w:rPr>
        <w:t xml:space="preserve">2. Why do you think Palestinians began to take charge of their own resistance movements? </w:t>
      </w:r>
    </w:p>
    <w:sectPr w:rsidR="00C33564" w:rsidRPr="00D2287C" w:rsidSect="00D2287C"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20"/>
  <w:drawingGridHorizontalSpacing w:val="110"/>
  <w:displayHorizontalDrawingGridEvery w:val="2"/>
  <w:characterSpacingControl w:val="doNotCompress"/>
  <w:compat/>
  <w:rsids>
    <w:rsidRoot w:val="00C33564"/>
    <w:rsid w:val="001D457B"/>
    <w:rsid w:val="0028562E"/>
    <w:rsid w:val="005D5948"/>
    <w:rsid w:val="00C13C04"/>
    <w:rsid w:val="00C33564"/>
    <w:rsid w:val="00D2287C"/>
    <w:rsid w:val="00E1278A"/>
    <w:rsid w:val="00E3556E"/>
    <w:rsid w:val="00F1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samia</dc:creator>
  <cp:lastModifiedBy>Larry</cp:lastModifiedBy>
  <cp:revision>3</cp:revision>
  <dcterms:created xsi:type="dcterms:W3CDTF">2014-02-08T21:17:00Z</dcterms:created>
  <dcterms:modified xsi:type="dcterms:W3CDTF">2015-02-13T00:01:00Z</dcterms:modified>
</cp:coreProperties>
</file>